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C84" w:rsidRPr="00E22015" w:rsidRDefault="007A0C84" w:rsidP="007A0C84">
      <w:pPr>
        <w:rPr>
          <w:rFonts w:ascii="Times New Roman" w:hAnsi="Times New Roman"/>
          <w:b/>
          <w:sz w:val="28"/>
          <w:szCs w:val="28"/>
        </w:rPr>
      </w:pPr>
      <w:r w:rsidRPr="00E22015">
        <w:rPr>
          <w:rFonts w:ascii="Times New Roman" w:hAnsi="Times New Roman"/>
          <w:b/>
          <w:sz w:val="28"/>
          <w:szCs w:val="28"/>
        </w:rPr>
        <w:t xml:space="preserve">Уважаемые жители </w:t>
      </w:r>
      <w:r w:rsidRPr="00E22015">
        <w:rPr>
          <w:rFonts w:ascii="Times New Roman" w:hAnsi="Times New Roman"/>
          <w:b/>
          <w:sz w:val="28"/>
          <w:szCs w:val="28"/>
          <w:u w:val="single"/>
        </w:rPr>
        <w:t>МКД №</w:t>
      </w:r>
      <w:r>
        <w:rPr>
          <w:rFonts w:ascii="Times New Roman" w:hAnsi="Times New Roman"/>
          <w:b/>
          <w:sz w:val="28"/>
          <w:szCs w:val="28"/>
          <w:u w:val="single"/>
        </w:rPr>
        <w:t>12</w:t>
      </w:r>
      <w:r w:rsidRPr="00E22015">
        <w:rPr>
          <w:rFonts w:ascii="Times New Roman" w:hAnsi="Times New Roman"/>
          <w:b/>
          <w:sz w:val="28"/>
          <w:szCs w:val="28"/>
          <w:u w:val="single"/>
        </w:rPr>
        <w:t xml:space="preserve">мкр. </w:t>
      </w:r>
      <w:r>
        <w:rPr>
          <w:rFonts w:ascii="Times New Roman" w:hAnsi="Times New Roman"/>
          <w:b/>
          <w:sz w:val="28"/>
          <w:szCs w:val="28"/>
          <w:u w:val="single"/>
        </w:rPr>
        <w:t>Жуковского</w:t>
      </w:r>
      <w:r w:rsidRPr="00E22015">
        <w:rPr>
          <w:rFonts w:ascii="Times New Roman" w:hAnsi="Times New Roman"/>
          <w:b/>
          <w:sz w:val="28"/>
          <w:szCs w:val="28"/>
        </w:rPr>
        <w:t>, уведомляем вас об изменение тарифов на жилищно-коммунальные услуги с 01.07.201</w:t>
      </w:r>
      <w:r>
        <w:rPr>
          <w:rFonts w:ascii="Times New Roman" w:hAnsi="Times New Roman"/>
          <w:b/>
          <w:sz w:val="28"/>
          <w:szCs w:val="28"/>
        </w:rPr>
        <w:t>9</w:t>
      </w:r>
      <w:r w:rsidRPr="00E22015"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427"/>
        <w:gridCol w:w="1756"/>
      </w:tblGrid>
      <w:tr w:rsidR="007A0C84" w:rsidRPr="008949AD" w:rsidTr="0079666F">
        <w:tc>
          <w:tcPr>
            <w:tcW w:w="959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1756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Тариф</w:t>
            </w:r>
          </w:p>
        </w:tc>
      </w:tr>
      <w:tr w:rsidR="007A0C84" w:rsidRPr="008949AD" w:rsidTr="0079666F">
        <w:tc>
          <w:tcPr>
            <w:tcW w:w="959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27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Водоотведение</w:t>
            </w:r>
          </w:p>
        </w:tc>
        <w:tc>
          <w:tcPr>
            <w:tcW w:w="1756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</w:tr>
      <w:tr w:rsidR="007A0C84" w:rsidRPr="008949AD" w:rsidTr="0079666F">
        <w:tc>
          <w:tcPr>
            <w:tcW w:w="959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27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Холодное водоснабжение</w:t>
            </w:r>
          </w:p>
        </w:tc>
        <w:tc>
          <w:tcPr>
            <w:tcW w:w="1756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>,1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7A0C84" w:rsidRPr="008949AD" w:rsidTr="0079666F">
        <w:tc>
          <w:tcPr>
            <w:tcW w:w="959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27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Горячее водоснабжение</w:t>
            </w:r>
          </w:p>
        </w:tc>
        <w:tc>
          <w:tcPr>
            <w:tcW w:w="1756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51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89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7A0C84" w:rsidRPr="008949AD" w:rsidTr="0079666F">
        <w:tc>
          <w:tcPr>
            <w:tcW w:w="959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27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 xml:space="preserve">Отопление </w:t>
            </w:r>
          </w:p>
        </w:tc>
        <w:tc>
          <w:tcPr>
            <w:tcW w:w="1756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2170,90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7A0C84" w:rsidRPr="008949AD" w:rsidTr="0079666F">
        <w:tc>
          <w:tcPr>
            <w:tcW w:w="959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27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 xml:space="preserve">Вывоз ТБО </w:t>
            </w:r>
          </w:p>
        </w:tc>
        <w:tc>
          <w:tcPr>
            <w:tcW w:w="1756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5,55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7A0C84" w:rsidRPr="008949AD" w:rsidTr="0079666F">
        <w:tc>
          <w:tcPr>
            <w:tcW w:w="959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49AD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427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b/>
                <w:sz w:val="28"/>
                <w:szCs w:val="28"/>
              </w:rPr>
              <w:t>Электричество:</w:t>
            </w:r>
          </w:p>
        </w:tc>
        <w:tc>
          <w:tcPr>
            <w:tcW w:w="1756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C84" w:rsidRPr="008949AD" w:rsidTr="0079666F">
        <w:tc>
          <w:tcPr>
            <w:tcW w:w="959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949AD">
              <w:rPr>
                <w:rFonts w:ascii="Times New Roman" w:hAnsi="Times New Roman"/>
                <w:b/>
                <w:sz w:val="28"/>
                <w:szCs w:val="28"/>
              </w:rPr>
              <w:t>Однотарифный</w:t>
            </w:r>
            <w:proofErr w:type="spellEnd"/>
            <w:r w:rsidRPr="008949AD">
              <w:rPr>
                <w:rFonts w:ascii="Times New Roman" w:hAnsi="Times New Roman"/>
                <w:b/>
                <w:sz w:val="28"/>
                <w:szCs w:val="28"/>
              </w:rPr>
              <w:t xml:space="preserve"> эл. счетчик</w:t>
            </w:r>
          </w:p>
        </w:tc>
        <w:tc>
          <w:tcPr>
            <w:tcW w:w="1756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C84" w:rsidRPr="008949AD" w:rsidTr="0079666F">
        <w:tc>
          <w:tcPr>
            <w:tcW w:w="959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В пределах соц. нормы</w:t>
            </w:r>
          </w:p>
        </w:tc>
        <w:tc>
          <w:tcPr>
            <w:tcW w:w="1756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3,71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7A0C84" w:rsidRPr="008949AD" w:rsidTr="0079666F">
        <w:tc>
          <w:tcPr>
            <w:tcW w:w="959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Свыше соц. нормы</w:t>
            </w:r>
          </w:p>
        </w:tc>
        <w:tc>
          <w:tcPr>
            <w:tcW w:w="1756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6,45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7A0C84" w:rsidRPr="008949AD" w:rsidTr="0079666F">
        <w:tc>
          <w:tcPr>
            <w:tcW w:w="959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49AD">
              <w:rPr>
                <w:rFonts w:ascii="Times New Roman" w:hAnsi="Times New Roman"/>
                <w:b/>
                <w:sz w:val="28"/>
                <w:szCs w:val="28"/>
              </w:rPr>
              <w:t>Двух тарифный эл. счетчик</w:t>
            </w:r>
          </w:p>
        </w:tc>
        <w:tc>
          <w:tcPr>
            <w:tcW w:w="1756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C84" w:rsidRPr="008949AD" w:rsidTr="0079666F">
        <w:tc>
          <w:tcPr>
            <w:tcW w:w="959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Пиковая зона (в пределах соц. Нормы)</w:t>
            </w:r>
          </w:p>
        </w:tc>
        <w:tc>
          <w:tcPr>
            <w:tcW w:w="1756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3,85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7A0C84" w:rsidRPr="008949AD" w:rsidTr="0079666F">
        <w:tc>
          <w:tcPr>
            <w:tcW w:w="959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 xml:space="preserve">Пиковая зона (свыше соц. Нормы) </w:t>
            </w:r>
          </w:p>
        </w:tc>
        <w:tc>
          <w:tcPr>
            <w:tcW w:w="1756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7,41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7A0C84" w:rsidRPr="008949AD" w:rsidTr="0079666F">
        <w:tc>
          <w:tcPr>
            <w:tcW w:w="959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Ночная зон</w:t>
            </w:r>
            <w:proofErr w:type="gramStart"/>
            <w:r w:rsidRPr="008949AD">
              <w:rPr>
                <w:rFonts w:ascii="Times New Roman" w:hAnsi="Times New Roman"/>
                <w:sz w:val="28"/>
                <w:szCs w:val="28"/>
              </w:rPr>
              <w:t>а(</w:t>
            </w:r>
            <w:proofErr w:type="gramEnd"/>
            <w:r w:rsidRPr="008949AD">
              <w:rPr>
                <w:rFonts w:ascii="Times New Roman" w:hAnsi="Times New Roman"/>
                <w:sz w:val="28"/>
                <w:szCs w:val="28"/>
              </w:rPr>
              <w:t>в пределах соц. Нормы)</w:t>
            </w:r>
          </w:p>
        </w:tc>
        <w:tc>
          <w:tcPr>
            <w:tcW w:w="1756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1,8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7A0C84" w:rsidRPr="008949AD" w:rsidTr="0079666F">
        <w:tc>
          <w:tcPr>
            <w:tcW w:w="959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Ночная зона (свыше соц. Нормы)</w:t>
            </w:r>
          </w:p>
        </w:tc>
        <w:tc>
          <w:tcPr>
            <w:tcW w:w="1756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3,87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7A0C84" w:rsidRPr="008949AD" w:rsidTr="0079666F">
        <w:tc>
          <w:tcPr>
            <w:tcW w:w="959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49AD">
              <w:rPr>
                <w:rFonts w:ascii="Times New Roman" w:hAnsi="Times New Roman"/>
                <w:b/>
                <w:sz w:val="28"/>
                <w:szCs w:val="28"/>
              </w:rPr>
              <w:t>Трех тарифный эл. счетчик</w:t>
            </w:r>
          </w:p>
        </w:tc>
        <w:tc>
          <w:tcPr>
            <w:tcW w:w="1756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C84" w:rsidRPr="008949AD" w:rsidTr="0079666F">
        <w:tc>
          <w:tcPr>
            <w:tcW w:w="959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Пиковая зона (в пределах соц. Нормы)</w:t>
            </w:r>
          </w:p>
        </w:tc>
        <w:tc>
          <w:tcPr>
            <w:tcW w:w="1756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3,89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7A0C84" w:rsidRPr="008949AD" w:rsidTr="0079666F">
        <w:tc>
          <w:tcPr>
            <w:tcW w:w="959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 xml:space="preserve">Пиковая зона (свыше соц. Нормы) </w:t>
            </w:r>
          </w:p>
        </w:tc>
        <w:tc>
          <w:tcPr>
            <w:tcW w:w="1756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7,74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7A0C84" w:rsidRPr="008949AD" w:rsidTr="0079666F">
        <w:tc>
          <w:tcPr>
            <w:tcW w:w="959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Полупиковая зона (в пределах соц. Нормы)</w:t>
            </w:r>
          </w:p>
        </w:tc>
        <w:tc>
          <w:tcPr>
            <w:tcW w:w="1756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3,71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7A0C84" w:rsidRPr="008949AD" w:rsidTr="0079666F">
        <w:tc>
          <w:tcPr>
            <w:tcW w:w="959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 xml:space="preserve">Полупиковая зона (свыше соц. Нормы) </w:t>
            </w:r>
          </w:p>
        </w:tc>
        <w:tc>
          <w:tcPr>
            <w:tcW w:w="1756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6,45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7A0C84" w:rsidRPr="008949AD" w:rsidTr="0079666F">
        <w:tc>
          <w:tcPr>
            <w:tcW w:w="959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Ночная зон</w:t>
            </w:r>
            <w:proofErr w:type="gramStart"/>
            <w:r w:rsidRPr="008949AD">
              <w:rPr>
                <w:rFonts w:ascii="Times New Roman" w:hAnsi="Times New Roman"/>
                <w:sz w:val="28"/>
                <w:szCs w:val="28"/>
              </w:rPr>
              <w:t>а(</w:t>
            </w:r>
            <w:proofErr w:type="gramEnd"/>
            <w:r w:rsidRPr="008949AD">
              <w:rPr>
                <w:rFonts w:ascii="Times New Roman" w:hAnsi="Times New Roman"/>
                <w:sz w:val="28"/>
                <w:szCs w:val="28"/>
              </w:rPr>
              <w:t>в пределах соц. Нормы)</w:t>
            </w:r>
          </w:p>
        </w:tc>
        <w:tc>
          <w:tcPr>
            <w:tcW w:w="1756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1,8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7A0C84" w:rsidRPr="008949AD" w:rsidTr="0079666F">
        <w:tc>
          <w:tcPr>
            <w:tcW w:w="959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Ночная зона (свыше соц. Нормы)</w:t>
            </w:r>
          </w:p>
        </w:tc>
        <w:tc>
          <w:tcPr>
            <w:tcW w:w="1756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3,87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7A0C84" w:rsidRPr="008949AD" w:rsidTr="0079666F">
        <w:tc>
          <w:tcPr>
            <w:tcW w:w="959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49A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427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49AD">
              <w:rPr>
                <w:rFonts w:ascii="Times New Roman" w:hAnsi="Times New Roman"/>
                <w:b/>
                <w:sz w:val="28"/>
                <w:szCs w:val="28"/>
              </w:rPr>
              <w:t>Плата за содержание жилого помещения, в том числе:</w:t>
            </w:r>
          </w:p>
        </w:tc>
        <w:tc>
          <w:tcPr>
            <w:tcW w:w="1756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31,10</w:t>
            </w:r>
          </w:p>
        </w:tc>
      </w:tr>
      <w:tr w:rsidR="007A0C84" w:rsidRPr="008949AD" w:rsidTr="0079666F">
        <w:tc>
          <w:tcPr>
            <w:tcW w:w="959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текущий ремонт общего имущества многоквартирного дома</w:t>
            </w:r>
          </w:p>
        </w:tc>
        <w:tc>
          <w:tcPr>
            <w:tcW w:w="1756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7,05</w:t>
            </w:r>
          </w:p>
        </w:tc>
      </w:tr>
      <w:tr w:rsidR="007A0C84" w:rsidRPr="008949AD" w:rsidTr="0079666F">
        <w:tc>
          <w:tcPr>
            <w:tcW w:w="959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содержание (техническое обслуживание) лифтового хозяйства</w:t>
            </w:r>
          </w:p>
        </w:tc>
        <w:tc>
          <w:tcPr>
            <w:tcW w:w="1756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5,83</w:t>
            </w:r>
          </w:p>
        </w:tc>
      </w:tr>
      <w:tr w:rsidR="007A0C84" w:rsidRPr="008949AD" w:rsidTr="0079666F">
        <w:tc>
          <w:tcPr>
            <w:tcW w:w="959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 xml:space="preserve">уборка лестничных клеток </w:t>
            </w:r>
          </w:p>
        </w:tc>
        <w:tc>
          <w:tcPr>
            <w:tcW w:w="1756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1,40</w:t>
            </w:r>
          </w:p>
        </w:tc>
      </w:tr>
      <w:tr w:rsidR="007A0C84" w:rsidRPr="008949AD" w:rsidTr="0079666F">
        <w:tc>
          <w:tcPr>
            <w:tcW w:w="959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холодное водоснабжение на общедомовые нужды</w:t>
            </w:r>
          </w:p>
        </w:tc>
        <w:tc>
          <w:tcPr>
            <w:tcW w:w="1756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</w:tr>
      <w:tr w:rsidR="007A0C84" w:rsidRPr="008949AD" w:rsidTr="0079666F">
        <w:tc>
          <w:tcPr>
            <w:tcW w:w="959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горячее водоснабжение на общедомовые нужды</w:t>
            </w:r>
          </w:p>
        </w:tc>
        <w:tc>
          <w:tcPr>
            <w:tcW w:w="1756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0,1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A0C84" w:rsidRPr="008949AD" w:rsidTr="0079666F">
        <w:tc>
          <w:tcPr>
            <w:tcW w:w="959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электрическая энергия на общедомовые нужды</w:t>
            </w:r>
          </w:p>
        </w:tc>
        <w:tc>
          <w:tcPr>
            <w:tcW w:w="1756" w:type="dxa"/>
            <w:shd w:val="clear" w:color="auto" w:fill="auto"/>
          </w:tcPr>
          <w:p w:rsidR="007A0C84" w:rsidRPr="008949AD" w:rsidRDefault="007A0C84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1,62</w:t>
            </w:r>
          </w:p>
        </w:tc>
      </w:tr>
    </w:tbl>
    <w:p w:rsidR="007A4739" w:rsidRDefault="007A4739">
      <w:bookmarkStart w:id="0" w:name="_GoBack"/>
      <w:bookmarkEnd w:id="0"/>
    </w:p>
    <w:sectPr w:rsidR="007A4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C84"/>
    <w:rsid w:val="007A0C84"/>
    <w:rsid w:val="007A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0C8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0C8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2019-07-30T05:17:00Z</dcterms:created>
  <dcterms:modified xsi:type="dcterms:W3CDTF">2019-07-30T05:17:00Z</dcterms:modified>
</cp:coreProperties>
</file>